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EE" w:rsidRDefault="00E36033">
      <w:pPr>
        <w:pBdr>
          <w:top w:val="nil"/>
          <w:left w:val="nil"/>
          <w:bottom w:val="nil"/>
          <w:right w:val="nil"/>
          <w:between w:val="nil"/>
        </w:pBdr>
        <w:spacing w:before="65" w:line="322" w:lineRule="auto"/>
        <w:ind w:left="103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 приказом</w:t>
      </w:r>
      <w:r w:rsidR="005120FA">
        <w:rPr>
          <w:color w:val="000000"/>
          <w:sz w:val="28"/>
          <w:szCs w:val="28"/>
        </w:rPr>
        <w:t xml:space="preserve"> МКУ «Управление образования» от 22.10.2021 г. № 169а</w:t>
      </w:r>
    </w:p>
    <w:p w:rsidR="005F3474" w:rsidRDefault="005F3474">
      <w:pPr>
        <w:pBdr>
          <w:top w:val="nil"/>
          <w:left w:val="nil"/>
          <w:bottom w:val="nil"/>
          <w:right w:val="nil"/>
          <w:between w:val="nil"/>
        </w:pBdr>
        <w:spacing w:before="215"/>
        <w:ind w:left="2759" w:right="350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244EE" w:rsidRDefault="00F03B5A">
      <w:pPr>
        <w:pBdr>
          <w:top w:val="nil"/>
          <w:left w:val="nil"/>
          <w:bottom w:val="nil"/>
          <w:right w:val="nil"/>
          <w:between w:val="nil"/>
        </w:pBdr>
        <w:spacing w:before="215"/>
        <w:ind w:left="2759" w:right="350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</w:t>
      </w:r>
    </w:p>
    <w:p w:rsidR="000244EE" w:rsidRDefault="00F03B5A">
      <w:pPr>
        <w:pBdr>
          <w:top w:val="nil"/>
          <w:left w:val="nil"/>
          <w:bottom w:val="nil"/>
          <w:right w:val="nil"/>
          <w:between w:val="nil"/>
        </w:pBdr>
        <w:spacing w:before="48" w:line="278" w:lineRule="auto"/>
        <w:ind w:left="2759" w:right="350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формированию и оценке функциональной грамотности обучающихся общеобразовательных организаций </w:t>
      </w:r>
      <w:r w:rsidR="00635427">
        <w:rPr>
          <w:b/>
          <w:color w:val="000000"/>
          <w:sz w:val="28"/>
          <w:szCs w:val="28"/>
        </w:rPr>
        <w:t>г. Каспийска</w:t>
      </w:r>
    </w:p>
    <w:p w:rsidR="000244EE" w:rsidRDefault="00F03B5A">
      <w:pPr>
        <w:pBdr>
          <w:top w:val="nil"/>
          <w:left w:val="nil"/>
          <w:bottom w:val="nil"/>
          <w:right w:val="nil"/>
          <w:between w:val="nil"/>
        </w:pBdr>
        <w:spacing w:line="317" w:lineRule="auto"/>
        <w:ind w:left="2759" w:right="35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2021/2022 учебный год</w:t>
      </w:r>
    </w:p>
    <w:p w:rsidR="000244EE" w:rsidRDefault="00F03B5A">
      <w:pPr>
        <w:pBdr>
          <w:top w:val="nil"/>
          <w:left w:val="nil"/>
          <w:bottom w:val="nil"/>
          <w:right w:val="nil"/>
          <w:between w:val="nil"/>
        </w:pBdr>
        <w:spacing w:before="174" w:line="278" w:lineRule="auto"/>
        <w:ind w:left="112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Создать условия для реализации Плана мероприятий по формированию и оценке функциональной грамотности обучающихся.</w:t>
      </w:r>
    </w:p>
    <w:p w:rsidR="000244EE" w:rsidRDefault="00F03B5A">
      <w:pPr>
        <w:pBdr>
          <w:top w:val="nil"/>
          <w:left w:val="nil"/>
          <w:bottom w:val="nil"/>
          <w:right w:val="nil"/>
          <w:between w:val="nil"/>
        </w:pBdr>
        <w:spacing w:before="132"/>
        <w:ind w:left="11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0244EE" w:rsidRDefault="00F0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before="43"/>
        <w:ind w:left="832" w:hanging="361"/>
      </w:pPr>
      <w:r>
        <w:rPr>
          <w:color w:val="000000"/>
          <w:sz w:val="28"/>
          <w:szCs w:val="28"/>
        </w:rPr>
        <w:t>Рассмотреть теоретические аспекты процесса формирования функциональной грамотности обучающихся;</w:t>
      </w:r>
    </w:p>
    <w:p w:rsidR="000244EE" w:rsidRDefault="00F0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hanging="361"/>
      </w:pPr>
      <w:r>
        <w:rPr>
          <w:color w:val="000000"/>
          <w:sz w:val="28"/>
          <w:szCs w:val="28"/>
        </w:rPr>
        <w:t>Выявить затруднения и проблемы в ходе реализации Плана;</w:t>
      </w:r>
    </w:p>
    <w:p w:rsidR="000244EE" w:rsidRDefault="00F0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hanging="361"/>
      </w:pPr>
      <w:r>
        <w:rPr>
          <w:color w:val="000000"/>
          <w:sz w:val="28"/>
          <w:szCs w:val="28"/>
        </w:rPr>
        <w:t>Повысить квалификацию педагогических кадров при формировании функциональной грамотности обучающихся;</w:t>
      </w:r>
    </w:p>
    <w:p w:rsidR="000244EE" w:rsidRDefault="00F0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hanging="361"/>
      </w:pPr>
      <w:r>
        <w:rPr>
          <w:color w:val="000000"/>
          <w:sz w:val="28"/>
          <w:szCs w:val="28"/>
        </w:rPr>
        <w:t xml:space="preserve">Провести диагностику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функциональной грамотности обучающихся;</w:t>
      </w:r>
    </w:p>
    <w:p w:rsidR="000244EE" w:rsidRDefault="00F03B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ind w:left="832" w:hanging="361"/>
      </w:pPr>
      <w:r>
        <w:rPr>
          <w:color w:val="000000"/>
          <w:sz w:val="28"/>
          <w:szCs w:val="28"/>
        </w:rPr>
        <w:t>Обеспечить ведение информационных интернет ресурсов.</w:t>
      </w:r>
    </w:p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5"/>
        <w:tblW w:w="153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77"/>
        <w:gridCol w:w="1698"/>
        <w:gridCol w:w="2126"/>
        <w:gridCol w:w="1989"/>
        <w:gridCol w:w="4246"/>
      </w:tblGrid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11" w:firstLine="5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17" w:firstLine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right="204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55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Нормативно-правовое обеспечение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нормативно-правовой базы на уровне федеральной и региональной политики в сфере общего образования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426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01" w:hanging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нормативных документов.</w:t>
            </w:r>
          </w:p>
        </w:tc>
      </w:tr>
    </w:tbl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6"/>
        <w:tblW w:w="153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77"/>
        <w:gridCol w:w="1698"/>
        <w:gridCol w:w="2126"/>
        <w:gridCol w:w="1989"/>
        <w:gridCol w:w="4246"/>
      </w:tblGrid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11" w:firstLine="52"/>
              <w:rPr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17" w:firstLine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right="204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принятие локальных актов, обеспечивающих реализацию Плана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1" w:right="369" w:hanging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  <w:r w:rsidR="00F03B5A">
              <w:rPr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 w:right="426" w:firstLine="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8" w:right="300" w:firstLine="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Сотрудники Управления образования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5"/>
                <w:tab w:val="left" w:pos="3186"/>
              </w:tabs>
              <w:ind w:left="109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</w:t>
            </w:r>
            <w:r>
              <w:rPr>
                <w:color w:val="000000"/>
                <w:sz w:val="24"/>
                <w:szCs w:val="24"/>
              </w:rPr>
              <w:tab/>
              <w:t>утвержденных</w:t>
            </w:r>
            <w:r w:rsidR="005F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локальных актов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    Плана      мероприятий      по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формированию и оценке функциональной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 обучающихся ОО на 2021/2022 учебный год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Сотрудники</w:t>
            </w:r>
          </w:p>
          <w:p w:rsidR="000244EE" w:rsidRDefault="0063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208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Разработанный План мероприятий по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контроля за разработками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локальных актов, обеспечивающих реализацию Плана в ОО по формированию и оценке функциональной грамотности обучающихся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05"/>
                <w:tab w:val="left" w:pos="3186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</w:t>
            </w:r>
            <w:r>
              <w:rPr>
                <w:color w:val="000000"/>
                <w:sz w:val="24"/>
                <w:szCs w:val="24"/>
              </w:rPr>
              <w:tab/>
              <w:t>утвержденных</w:t>
            </w:r>
            <w:r w:rsidR="005F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локальных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актов на уровне ОО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455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Организационное и учебно-методическое обеспечение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5"/>
                <w:tab w:val="left" w:pos="3180"/>
                <w:tab w:val="left" w:pos="4327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</w:t>
            </w:r>
            <w:r>
              <w:rPr>
                <w:color w:val="000000"/>
                <w:sz w:val="24"/>
                <w:szCs w:val="24"/>
              </w:rPr>
              <w:tab/>
              <w:t>рабочей</w:t>
            </w:r>
            <w:r>
              <w:rPr>
                <w:color w:val="000000"/>
                <w:sz w:val="24"/>
                <w:szCs w:val="24"/>
              </w:rPr>
              <w:tab/>
              <w:t>группы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Плана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Сотрудники</w:t>
            </w:r>
          </w:p>
          <w:p w:rsidR="000244EE" w:rsidRDefault="00F03B5A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208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разработкой и реализацией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Проекта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Плана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ОО,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  о    запуске    Плана.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Плана в сети «Интернет», в том числе на официальном сайте Управления образования.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    руководителей      ГМО      по</w:t>
            </w:r>
          </w:p>
          <w:p w:rsidR="000244EE" w:rsidRDefault="00F03B5A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9"/>
              </w:tabs>
              <w:ind w:left="41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определению направлений работы в рамках формирования</w:t>
            </w:r>
            <w:r w:rsidR="00DD484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98"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3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ГМО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проекта Плана работы ГМО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6"/>
                <w:tab w:val="left" w:pos="1759"/>
                <w:tab w:val="left" w:pos="3763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образовательных</w:t>
            </w:r>
            <w:r>
              <w:rPr>
                <w:color w:val="000000"/>
                <w:sz w:val="24"/>
                <w:szCs w:val="24"/>
              </w:rPr>
              <w:tab/>
              <w:t>процесс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1"/>
                <w:tab w:val="left" w:pos="3770"/>
              </w:tabs>
              <w:ind w:left="41" w:right="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банка заданий для оце</w:t>
            </w:r>
            <w:r w:rsidR="004E6570">
              <w:rPr>
                <w:color w:val="000000"/>
                <w:sz w:val="24"/>
                <w:szCs w:val="24"/>
              </w:rPr>
              <w:t xml:space="preserve">нки функциональной грамотности, </w:t>
            </w:r>
            <w:r>
              <w:rPr>
                <w:color w:val="000000"/>
                <w:sz w:val="24"/>
                <w:szCs w:val="24"/>
              </w:rPr>
              <w:t>разработанных</w:t>
            </w:r>
            <w:r w:rsidR="005F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ФГБНУ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«Институт стратегии развития образования Российской академии образования»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образования, Руководители ОО</w:t>
            </w:r>
          </w:p>
        </w:tc>
        <w:tc>
          <w:tcPr>
            <w:tcW w:w="19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2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4"/>
                <w:tab w:val="left" w:pos="3308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Освоение</w:t>
            </w:r>
            <w:r>
              <w:rPr>
                <w:color w:val="000000"/>
                <w:sz w:val="24"/>
                <w:szCs w:val="24"/>
              </w:rPr>
              <w:tab/>
              <w:t>педагогами</w:t>
            </w:r>
            <w:r w:rsidR="005F347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методики</w:t>
            </w:r>
          </w:p>
          <w:p w:rsidR="000244EE" w:rsidRDefault="005F3474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6"/>
                <w:tab w:val="left" w:pos="4172"/>
              </w:tabs>
              <w:ind w:left="109"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F03B5A">
              <w:rPr>
                <w:color w:val="000000"/>
                <w:sz w:val="24"/>
                <w:szCs w:val="24"/>
              </w:rPr>
              <w:t>бразовательного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3B5A">
              <w:rPr>
                <w:color w:val="000000"/>
                <w:sz w:val="24"/>
                <w:szCs w:val="24"/>
              </w:rPr>
              <w:t>процесса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3B5A">
              <w:rPr>
                <w:color w:val="000000"/>
                <w:sz w:val="24"/>
                <w:szCs w:val="24"/>
              </w:rPr>
              <w:t>в соответствии с Планом</w:t>
            </w:r>
          </w:p>
        </w:tc>
      </w:tr>
    </w:tbl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7"/>
        <w:tblW w:w="153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77"/>
        <w:gridCol w:w="1698"/>
        <w:gridCol w:w="2126"/>
        <w:gridCol w:w="1842"/>
        <w:gridCol w:w="4393"/>
      </w:tblGrid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11" w:firstLine="52"/>
              <w:rPr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17" w:firstLine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right="204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3" w:right="1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Единого   методического   дня с проведением практических семинаров по теме: «Функциональная гра</w:t>
            </w:r>
            <w:r w:rsidR="004E6570">
              <w:rPr>
                <w:color w:val="000000"/>
                <w:sz w:val="24"/>
                <w:szCs w:val="24"/>
              </w:rPr>
              <w:t xml:space="preserve">мотность как средство повышения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образовательных результатов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обучающихся»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57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71" w:right="357" w:hanging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ГМО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 w:right="101" w:hanging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успешными практиками формирования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общегородского родительского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собрания на тему формирования и оценки функциональной грамотности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63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="00F03B5A">
              <w:rPr>
                <w:color w:val="000000"/>
                <w:sz w:val="24"/>
                <w:szCs w:val="24"/>
              </w:rPr>
              <w:t>оябрь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97"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6" w:right="283" w:firstLin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образования, педагогические работники ОО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02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4"/>
                <w:szCs w:val="24"/>
              </w:rPr>
            </w:pP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3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       родителей         о</w:t>
            </w:r>
          </w:p>
          <w:p w:rsidR="000244EE" w:rsidRDefault="005F3474" w:rsidP="005F3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F03B5A">
              <w:rPr>
                <w:color w:val="000000"/>
                <w:sz w:val="24"/>
                <w:szCs w:val="24"/>
              </w:rPr>
              <w:t>начимости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3B5A">
              <w:rPr>
                <w:color w:val="000000"/>
                <w:sz w:val="24"/>
                <w:szCs w:val="24"/>
              </w:rPr>
              <w:t>функциональной грамотности для школьников, способов ее формирования, роли родителей в формировании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03B5A">
              <w:rPr>
                <w:color w:val="000000"/>
                <w:sz w:val="24"/>
                <w:szCs w:val="24"/>
              </w:rPr>
              <w:t xml:space="preserve">функциональной </w:t>
            </w:r>
            <w:r w:rsidR="00F03B5A"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опыта работы Проекта в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рамках Педагогических городских чтений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ОО,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33"/>
                <w:tab w:val="left" w:pos="3603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</w:t>
            </w:r>
            <w:r>
              <w:rPr>
                <w:color w:val="000000"/>
                <w:sz w:val="24"/>
                <w:szCs w:val="24"/>
              </w:rPr>
              <w:tab/>
              <w:t>промежуточных</w:t>
            </w:r>
            <w:r>
              <w:rPr>
                <w:color w:val="000000"/>
                <w:sz w:val="24"/>
                <w:szCs w:val="24"/>
              </w:rPr>
              <w:tab/>
              <w:t>итогов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Проекта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4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Повышение квалификации педагогических работников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педагогических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8"/>
                <w:tab w:val="left" w:pos="3225"/>
              </w:tabs>
              <w:ind w:left="41" w:right="86"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работников по вопросам формирования и оценки</w:t>
            </w:r>
            <w:r>
              <w:rPr>
                <w:color w:val="000000"/>
                <w:sz w:val="24"/>
                <w:szCs w:val="24"/>
              </w:rPr>
              <w:tab/>
              <w:t>функциональной</w:t>
            </w:r>
            <w:r>
              <w:rPr>
                <w:color w:val="000000"/>
                <w:sz w:val="24"/>
                <w:szCs w:val="24"/>
              </w:rPr>
              <w:tab/>
              <w:t>грамотности: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читательская грамотность;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математическая грамотность;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естественнонаучная грамотность;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финансовая грамотность;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глобальные компетенции;</w:t>
            </w:r>
          </w:p>
          <w:p w:rsidR="000244EE" w:rsidRDefault="00F03B5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креативное мышление.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ОО,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 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9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  <w:r>
              <w:rPr>
                <w:color w:val="000000"/>
                <w:sz w:val="24"/>
                <w:szCs w:val="24"/>
              </w:rPr>
              <w:tab/>
              <w:t>компетентности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педагогических работников в области функциональной грамотности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10% от общего количества педагогов муниципалитета в год)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 w:rsidP="00635427">
            <w:pPr>
              <w:pStyle w:val="ac"/>
            </w:pPr>
            <w:r>
              <w:t>Проведение комплекса мероприятий для</w:t>
            </w:r>
          </w:p>
          <w:p w:rsidR="000244EE" w:rsidRDefault="00635427" w:rsidP="00635427">
            <w:pPr>
              <w:pStyle w:val="ac"/>
            </w:pPr>
            <w:r>
              <w:t>Р</w:t>
            </w:r>
            <w:r w:rsidR="00F03B5A">
              <w:t>уководителей</w:t>
            </w:r>
            <w:r>
              <w:t xml:space="preserve"> </w:t>
            </w:r>
            <w:r w:rsidR="00F03B5A">
              <w:tab/>
              <w:t>и</w:t>
            </w:r>
            <w:r w:rsidR="00F03B5A">
              <w:tab/>
              <w:t>заместителей руководителей по формированию функциональной грамотности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ОО, зам. руководителей по УВР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Методическое сопровождение</w:t>
            </w:r>
          </w:p>
        </w:tc>
      </w:tr>
    </w:tbl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8"/>
        <w:tblW w:w="153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77"/>
        <w:gridCol w:w="1698"/>
        <w:gridCol w:w="2126"/>
        <w:gridCol w:w="1842"/>
        <w:gridCol w:w="4393"/>
      </w:tblGrid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11" w:firstLine="52"/>
              <w:rPr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17" w:firstLine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right="204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3" w:right="1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Организация мониторинга реализации проекта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4"/>
                <w:tab w:val="left" w:pos="2618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</w:t>
            </w:r>
            <w:r>
              <w:rPr>
                <w:color w:val="000000"/>
                <w:sz w:val="24"/>
                <w:szCs w:val="24"/>
              </w:rPr>
              <w:tab/>
              <w:t>уровня</w:t>
            </w:r>
            <w:r>
              <w:rPr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4"/>
                <w:tab w:val="left" w:pos="3290"/>
              </w:tabs>
              <w:ind w:left="41" w:right="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видов</w:t>
            </w:r>
            <w:r>
              <w:rPr>
                <w:color w:val="000000"/>
                <w:sz w:val="24"/>
                <w:szCs w:val="24"/>
              </w:rPr>
              <w:tab/>
              <w:t>функциональной</w:t>
            </w:r>
            <w:r>
              <w:rPr>
                <w:color w:val="000000"/>
                <w:sz w:val="24"/>
                <w:szCs w:val="24"/>
              </w:rPr>
              <w:tab/>
              <w:t>грамотности обучающихся:</w:t>
            </w:r>
          </w:p>
          <w:p w:rsidR="000244EE" w:rsidRDefault="00F03B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математическая грамотность (7-8 классы);</w:t>
            </w:r>
          </w:p>
          <w:p w:rsidR="000244EE" w:rsidRDefault="00F03B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читательская грамотность (1-4 классы);</w:t>
            </w:r>
          </w:p>
          <w:p w:rsidR="000244EE" w:rsidRDefault="00F03B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41" w:right="1099"/>
            </w:pPr>
            <w:r>
              <w:rPr>
                <w:color w:val="000000"/>
                <w:sz w:val="24"/>
                <w:szCs w:val="24"/>
              </w:rPr>
              <w:t>естественнонаучная грамотность (5-6 классы);</w:t>
            </w:r>
          </w:p>
          <w:p w:rsidR="000244EE" w:rsidRDefault="00F03B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глобальные компетенции;</w:t>
            </w:r>
          </w:p>
          <w:p w:rsidR="000244EE" w:rsidRDefault="00F03B5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ind w:left="180" w:hanging="140"/>
            </w:pPr>
            <w:r>
              <w:rPr>
                <w:color w:val="000000"/>
                <w:sz w:val="24"/>
                <w:szCs w:val="24"/>
              </w:rPr>
              <w:t>креативное мышление.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Февраль-Март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</w:tabs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семинар для заместителей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руководителей по УВР «Анализ результатов мониторинга по читательской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Февраль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 w:right="1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</w:tabs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lastRenderedPageBreak/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семинар для заместителей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6"/>
                <w:tab w:val="left" w:pos="4332"/>
              </w:tabs>
              <w:ind w:left="4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 по УВР «Анализ результатов</w:t>
            </w:r>
            <w:r>
              <w:rPr>
                <w:color w:val="000000"/>
                <w:sz w:val="24"/>
                <w:szCs w:val="24"/>
              </w:rPr>
              <w:tab/>
              <w:t>мониторинга</w:t>
            </w:r>
            <w:r>
              <w:rPr>
                <w:color w:val="000000"/>
                <w:sz w:val="24"/>
                <w:szCs w:val="24"/>
              </w:rPr>
              <w:tab/>
              <w:t>по естественнонаучной грамотности»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 w:right="1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</w:tabs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Методический семинар для заместителей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6"/>
                <w:tab w:val="left" w:pos="4332"/>
              </w:tabs>
              <w:ind w:left="40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 по УВР «Анализ результатов</w:t>
            </w:r>
            <w:r>
              <w:rPr>
                <w:color w:val="000000"/>
                <w:sz w:val="24"/>
                <w:szCs w:val="24"/>
              </w:rPr>
              <w:tab/>
              <w:t>мониторинга</w:t>
            </w:r>
            <w:r>
              <w:rPr>
                <w:color w:val="000000"/>
                <w:sz w:val="24"/>
                <w:szCs w:val="24"/>
              </w:rPr>
              <w:tab/>
              <w:t>по математической грамотности»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 w:right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</w:tabs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7"/>
              </w:tabs>
              <w:ind w:left="40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показателей результативности работы педагога по развитию функциональной</w:t>
            </w:r>
            <w:r>
              <w:rPr>
                <w:color w:val="000000"/>
                <w:sz w:val="24"/>
                <w:szCs w:val="24"/>
              </w:rPr>
              <w:tab/>
              <w:t>грамотности обучающихся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1" w:right="472" w:hanging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 w:right="131" w:hanging="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группа по реализации Плана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Сотрудники </w:t>
            </w:r>
            <w:r w:rsidR="00635427">
              <w:rPr>
                <w:color w:val="000000"/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 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12"/>
                <w:tab w:val="left" w:pos="2637"/>
                <w:tab w:val="left" w:pos="3335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</w:t>
            </w:r>
            <w:r>
              <w:rPr>
                <w:color w:val="000000"/>
                <w:sz w:val="24"/>
                <w:szCs w:val="24"/>
              </w:rPr>
              <w:tab/>
              <w:t>материалов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результатам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мониторинга функциональной грамотности обучающихся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7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63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335" w:hanging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образования и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1" w:right="169" w:hanging="5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руководителей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9"/>
              </w:tabs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</w:t>
            </w:r>
            <w:r>
              <w:rPr>
                <w:color w:val="000000"/>
                <w:sz w:val="24"/>
                <w:szCs w:val="24"/>
              </w:rPr>
              <w:tab/>
              <w:t>профессиональных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дефицитов педагогов в сфере формирования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</w:tbl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9"/>
        <w:tblW w:w="1530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4677"/>
        <w:gridCol w:w="1698"/>
        <w:gridCol w:w="2126"/>
        <w:gridCol w:w="1842"/>
        <w:gridCol w:w="4393"/>
      </w:tblGrid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 w:right="111" w:firstLine="52"/>
              <w:rPr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75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right="217" w:firstLine="2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4" w:right="204" w:hanging="1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8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6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346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Формирование практик по формированию функциональной грамотности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47"/>
                <w:tab w:val="left" w:pos="3960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</w:t>
            </w:r>
            <w:r>
              <w:rPr>
                <w:color w:val="000000"/>
                <w:sz w:val="24"/>
                <w:szCs w:val="24"/>
              </w:rPr>
              <w:tab/>
              <w:t>инновационного</w:t>
            </w:r>
            <w:r>
              <w:rPr>
                <w:color w:val="000000"/>
                <w:sz w:val="24"/>
                <w:szCs w:val="24"/>
              </w:rPr>
              <w:tab/>
              <w:t>опыта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педагогов ОО и представление опыта на заседаниях методических объединений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98" w:right="3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right="34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ГМО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     банка       методических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6"/>
              </w:tabs>
              <w:ind w:left="109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разработок по формированию и оценке функциональной</w:t>
            </w:r>
            <w:r>
              <w:rPr>
                <w:color w:val="000000"/>
                <w:sz w:val="24"/>
                <w:szCs w:val="24"/>
              </w:rPr>
              <w:tab/>
              <w:t>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   и     представление     лучших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2"/>
                <w:tab w:val="left" w:pos="3007"/>
              </w:tabs>
              <w:ind w:left="41" w:right="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формированию функциональной грамотности в рамках Педагогических городских чтений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3"/>
                <w:tab w:val="left" w:pos="2970"/>
                <w:tab w:val="left" w:pos="4040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</w:t>
            </w:r>
            <w:r>
              <w:rPr>
                <w:color w:val="000000"/>
                <w:sz w:val="24"/>
                <w:szCs w:val="24"/>
              </w:rPr>
              <w:tab/>
              <w:t>количества</w:t>
            </w:r>
            <w:r>
              <w:rPr>
                <w:color w:val="000000"/>
                <w:sz w:val="24"/>
                <w:szCs w:val="24"/>
              </w:rPr>
              <w:tab/>
              <w:t>практик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формированию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мастер-классов для педагогов в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0"/>
                <w:tab w:val="left" w:pos="3225"/>
              </w:tabs>
              <w:ind w:left="41" w:right="89" w:hang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рамках</w:t>
            </w:r>
            <w:r>
              <w:rPr>
                <w:color w:val="000000"/>
                <w:sz w:val="24"/>
                <w:szCs w:val="24"/>
              </w:rPr>
              <w:tab/>
              <w:t>муниципальной</w:t>
            </w:r>
            <w:r>
              <w:rPr>
                <w:color w:val="000000"/>
                <w:sz w:val="24"/>
                <w:szCs w:val="24"/>
              </w:rPr>
              <w:tab/>
              <w:t>августовской педагогической конференции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Обмен   успешными   практиками      и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6"/>
              </w:tabs>
              <w:ind w:left="109" w:right="9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технологиями формирования и оценки функциональной</w:t>
            </w:r>
            <w:r>
              <w:rPr>
                <w:color w:val="000000"/>
                <w:sz w:val="24"/>
                <w:szCs w:val="24"/>
              </w:rPr>
              <w:tab/>
              <w:t>грамотности обучающихся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8"/>
                <w:tab w:val="left" w:pos="2565"/>
                <w:tab w:val="left" w:pos="3513"/>
                <w:tab w:val="left" w:pos="3859"/>
              </w:tabs>
              <w:spacing w:line="260" w:lineRule="auto"/>
              <w:ind w:left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z w:val="24"/>
                <w:szCs w:val="24"/>
              </w:rPr>
              <w:tab/>
              <w:t>работы</w:t>
            </w:r>
            <w:r>
              <w:rPr>
                <w:color w:val="000000"/>
                <w:sz w:val="24"/>
                <w:szCs w:val="24"/>
              </w:rPr>
              <w:tab/>
              <w:t>секций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рамках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3"/>
              </w:tabs>
              <w:ind w:left="41" w:right="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</w:t>
            </w:r>
            <w:r>
              <w:rPr>
                <w:color w:val="000000"/>
                <w:sz w:val="24"/>
                <w:szCs w:val="24"/>
              </w:rPr>
              <w:tab/>
              <w:t>августовской педагогической конференции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2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работники ОО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затруднений и проблем по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47"/>
              </w:tabs>
              <w:ind w:left="109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Плана для принятия своевременных мер по обеспечению успешного выполнения задач по формированию</w:t>
            </w:r>
            <w:r>
              <w:rPr>
                <w:color w:val="000000"/>
                <w:sz w:val="24"/>
                <w:szCs w:val="24"/>
              </w:rPr>
              <w:tab/>
              <w:t>функциональной грамотности обучающихся</w:t>
            </w:r>
          </w:p>
        </w:tc>
      </w:tr>
      <w:tr w:rsidR="000244EE" w:rsidTr="005F3474">
        <w:tc>
          <w:tcPr>
            <w:tcW w:w="15303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584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0244EE" w:rsidTr="005F3474">
        <w:tc>
          <w:tcPr>
            <w:tcW w:w="5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     информационного       ресурса,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right="8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отражающего деятельность по развитию и оценке функциональной грамотности обучающихся в сети «Интернет», в том числе официальных сайтах Управления образования, ОО.</w:t>
            </w:r>
          </w:p>
        </w:tc>
        <w:tc>
          <w:tcPr>
            <w:tcW w:w="16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4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</w:t>
            </w:r>
          </w:p>
          <w:p w:rsidR="000244EE" w:rsidRDefault="004E6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right="335" w:hanging="1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образования </w:t>
            </w:r>
            <w:r w:rsidR="0063542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71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Сотрудники</w:t>
            </w:r>
          </w:p>
          <w:p w:rsidR="000244EE" w:rsidRDefault="00635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 w:right="208" w:firstLine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43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6"/>
              </w:tabs>
              <w:spacing w:line="260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</w:t>
            </w:r>
            <w:r>
              <w:rPr>
                <w:color w:val="000000"/>
                <w:sz w:val="24"/>
                <w:szCs w:val="24"/>
              </w:rPr>
              <w:tab/>
              <w:t>обеспечение</w:t>
            </w:r>
          </w:p>
          <w:p w:rsidR="000244EE" w:rsidRDefault="00F03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Плана</w:t>
            </w:r>
          </w:p>
        </w:tc>
      </w:tr>
    </w:tbl>
    <w:p w:rsidR="000244EE" w:rsidRDefault="00024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sectPr w:rsidR="000244EE">
      <w:pgSz w:w="16840" w:h="11900" w:orient="landscape"/>
      <w:pgMar w:top="860" w:right="280" w:bottom="280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6F6A"/>
    <w:multiLevelType w:val="multilevel"/>
    <w:tmpl w:val="178A4E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AAB4184"/>
    <w:multiLevelType w:val="multilevel"/>
    <w:tmpl w:val="49BAEE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4F761BD"/>
    <w:multiLevelType w:val="multilevel"/>
    <w:tmpl w:val="BBF2E5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407101CD"/>
    <w:multiLevelType w:val="multilevel"/>
    <w:tmpl w:val="993C0C8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BAD6FB2"/>
    <w:multiLevelType w:val="multilevel"/>
    <w:tmpl w:val="87CAAF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44EE"/>
    <w:rsid w:val="000244EE"/>
    <w:rsid w:val="004E6570"/>
    <w:rsid w:val="005120FA"/>
    <w:rsid w:val="005F3474"/>
    <w:rsid w:val="00635427"/>
    <w:rsid w:val="00AE685C"/>
    <w:rsid w:val="00DD4843"/>
    <w:rsid w:val="00E36033"/>
    <w:rsid w:val="00F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CBB7-C9A7-490A-88A6-88FDA2F1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"/>
      <w:ind w:left="109"/>
      <w:outlineLvl w:val="0"/>
    </w:pPr>
    <w:rPr>
      <w:rFonts w:ascii="Arial" w:eastAsia="Arial" w:hAnsi="Arial" w:cs="Arial"/>
      <w:b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ind w:left="495" w:right="1074"/>
      <w:jc w:val="center"/>
    </w:pPr>
    <w:rPr>
      <w:b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34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347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3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WINDOWS-10</cp:lastModifiedBy>
  <cp:revision>7</cp:revision>
  <dcterms:created xsi:type="dcterms:W3CDTF">2021-10-25T18:58:00Z</dcterms:created>
  <dcterms:modified xsi:type="dcterms:W3CDTF">2021-10-26T14:39:00Z</dcterms:modified>
</cp:coreProperties>
</file>